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87BE3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1. Реновация номерного фонда</w:t>
      </w:r>
    </w:p>
    <w:p w14:paraId="538577F3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В рамках программы будут полностью обновлены виллы </w:t>
      </w:r>
      <w:r>
        <w:rPr>
          <w:rFonts w:ascii="Cambria" w:hAnsi="Cambria"/>
          <w:sz w:val="22"/>
          <w:szCs w:val="22"/>
          <w:lang w:val="en-AE"/>
        </w:rPr>
        <w:t>Beach Pool Villas</w:t>
      </w:r>
      <w:r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  <w:lang w:val="en-AE"/>
        </w:rPr>
        <w:t>Over Water Villas</w:t>
      </w:r>
      <w:r>
        <w:rPr>
          <w:rFonts w:ascii="Cambria" w:hAnsi="Cambria"/>
          <w:sz w:val="22"/>
          <w:szCs w:val="22"/>
        </w:rPr>
        <w:t xml:space="preserve"> и номера </w:t>
      </w:r>
      <w:r>
        <w:rPr>
          <w:rFonts w:ascii="Cambria" w:hAnsi="Cambria"/>
          <w:sz w:val="22"/>
          <w:szCs w:val="22"/>
          <w:lang w:val="en-AE"/>
        </w:rPr>
        <w:t>Lotus Rooms</w:t>
      </w:r>
      <w:r>
        <w:rPr>
          <w:rFonts w:ascii="Cambria" w:hAnsi="Cambria"/>
          <w:sz w:val="22"/>
          <w:szCs w:val="22"/>
        </w:rPr>
        <w:t xml:space="preserve"> (</w:t>
      </w:r>
      <w:r>
        <w:rPr>
          <w:rFonts w:ascii="Cambria" w:hAnsi="Cambria"/>
          <w:sz w:val="22"/>
          <w:szCs w:val="22"/>
          <w:lang w:val="en-AE"/>
        </w:rPr>
        <w:t>Adults Only</w:t>
      </w:r>
      <w:r>
        <w:rPr>
          <w:rFonts w:ascii="Cambria" w:hAnsi="Cambria"/>
          <w:sz w:val="22"/>
          <w:szCs w:val="22"/>
        </w:rPr>
        <w:t>).</w:t>
      </w:r>
    </w:p>
    <w:tbl>
      <w:tblPr>
        <w:tblW w:w="0" w:type="auto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9"/>
        <w:gridCol w:w="2293"/>
        <w:gridCol w:w="2637"/>
      </w:tblGrid>
      <w:tr w:rsidR="00741E1B" w14:paraId="4BE74937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77FDE" w14:textId="77777777" w:rsidR="00741E1B" w:rsidRDefault="00741E1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Категория номеров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13247" w14:textId="77777777" w:rsidR="00741E1B" w:rsidRDefault="00741E1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Начало реновации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82A456" w14:textId="77777777" w:rsidR="00741E1B" w:rsidRDefault="00741E1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Планируемое открытие</w:t>
            </w:r>
          </w:p>
        </w:tc>
      </w:tr>
      <w:tr w:rsidR="00741E1B" w14:paraId="16F4B51B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F091E2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Beach Pool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Villas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948D7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Поэтапно с 02.11.2026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0C53B8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Поэтапно с 01.07.2027</w:t>
            </w:r>
          </w:p>
        </w:tc>
      </w:tr>
      <w:tr w:rsidR="00741E1B" w14:paraId="0A4FD059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478A4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Lotus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Rooms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Adults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Only)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50F62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01.03.2027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CBFA57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01.10.2027</w:t>
            </w:r>
          </w:p>
        </w:tc>
      </w:tr>
      <w:tr w:rsidR="00741E1B" w14:paraId="06CEF4A6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F899CF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Over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Water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Villas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316BE0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01.03.2027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42367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01.12.2027</w:t>
            </w:r>
          </w:p>
        </w:tc>
      </w:tr>
    </w:tbl>
    <w:p w14:paraId="4C8C29B2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  <w:lang w:val="en-AE"/>
        </w:rPr>
      </w:pPr>
    </w:p>
    <w:p w14:paraId="38285DA4" w14:textId="77777777" w:rsidR="00741E1B" w:rsidRDefault="00741E1B" w:rsidP="00741E1B">
      <w:pPr>
        <w:rPr>
          <w:rFonts w:ascii="Cambria" w:hAnsi="Cambria"/>
          <w:sz w:val="22"/>
          <w:szCs w:val="22"/>
          <w:lang w:val="en-AE"/>
        </w:rPr>
      </w:pP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Основные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улучшения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>:</w:t>
      </w:r>
    </w:p>
    <w:p w14:paraId="7F9D3D75" w14:textId="77777777" w:rsidR="00741E1B" w:rsidRDefault="00741E1B" w:rsidP="00741E1B">
      <w:pPr>
        <w:numPr>
          <w:ilvl w:val="0"/>
          <w:numId w:val="1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  <w:lang w:val="en-AE"/>
        </w:rPr>
        <w:t>Beach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Pool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Villas</w:t>
      </w:r>
      <w:r>
        <w:rPr>
          <w:rFonts w:ascii="Cambria" w:eastAsia="Times New Roman" w:hAnsi="Cambria"/>
          <w:b/>
          <w:bCs/>
          <w:sz w:val="22"/>
          <w:szCs w:val="22"/>
        </w:rPr>
        <w:t xml:space="preserve"> (1 и 2 спальни):</w:t>
      </w:r>
      <w:r>
        <w:rPr>
          <w:rFonts w:ascii="Cambria" w:eastAsia="Times New Roman" w:hAnsi="Cambria"/>
          <w:sz w:val="22"/>
          <w:szCs w:val="22"/>
        </w:rPr>
        <w:t xml:space="preserve"> обновлённые интерьеры и дизайн с сохранением частных бассейнов, террас и прямого выхода на пляж.</w:t>
      </w:r>
    </w:p>
    <w:p w14:paraId="4E4BAC63" w14:textId="77777777" w:rsidR="00741E1B" w:rsidRDefault="00741E1B" w:rsidP="00741E1B">
      <w:pPr>
        <w:numPr>
          <w:ilvl w:val="0"/>
          <w:numId w:val="1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  <w:lang w:val="en-AE"/>
        </w:rPr>
        <w:t>Over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Water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Villas</w:t>
      </w:r>
      <w:r>
        <w:rPr>
          <w:rFonts w:ascii="Cambria" w:eastAsia="Times New Roman" w:hAnsi="Cambria"/>
          <w:b/>
          <w:bCs/>
          <w:sz w:val="22"/>
          <w:szCs w:val="22"/>
        </w:rPr>
        <w:t>:</w:t>
      </w:r>
      <w:r>
        <w:rPr>
          <w:rFonts w:ascii="Cambria" w:eastAsia="Times New Roman" w:hAnsi="Cambria"/>
          <w:sz w:val="22"/>
          <w:szCs w:val="22"/>
        </w:rPr>
        <w:t xml:space="preserve"> полная реновация всех 18 вилл над водой. </w:t>
      </w:r>
      <w:r>
        <w:rPr>
          <w:rFonts w:ascii="Cambria" w:eastAsia="Times New Roman" w:hAnsi="Cambria"/>
          <w:b/>
          <w:bCs/>
          <w:sz w:val="22"/>
          <w:szCs w:val="22"/>
        </w:rPr>
        <w:t>Главное нововведение — каждая вилла получит собственный бассейн на открытой террасе.</w:t>
      </w:r>
    </w:p>
    <w:p w14:paraId="4821279C" w14:textId="77777777" w:rsidR="00741E1B" w:rsidRDefault="00741E1B" w:rsidP="00741E1B">
      <w:pPr>
        <w:numPr>
          <w:ilvl w:val="0"/>
          <w:numId w:val="1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  <w:lang w:val="en-AE"/>
        </w:rPr>
        <w:t>Lotus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Rooms</w:t>
      </w:r>
      <w:r>
        <w:rPr>
          <w:rFonts w:ascii="Cambria" w:eastAsia="Times New Roman" w:hAnsi="Cambria"/>
          <w:b/>
          <w:bCs/>
          <w:sz w:val="22"/>
          <w:szCs w:val="22"/>
        </w:rPr>
        <w:t xml:space="preserve"> (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Adults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Only</w:t>
      </w:r>
      <w:r>
        <w:rPr>
          <w:rFonts w:ascii="Cambria" w:eastAsia="Times New Roman" w:hAnsi="Cambria"/>
          <w:b/>
          <w:bCs/>
          <w:sz w:val="22"/>
          <w:szCs w:val="22"/>
        </w:rPr>
        <w:t>):</w:t>
      </w:r>
      <w:r>
        <w:rPr>
          <w:rFonts w:ascii="Cambria" w:eastAsia="Times New Roman" w:hAnsi="Cambria"/>
          <w:sz w:val="22"/>
          <w:szCs w:val="22"/>
        </w:rPr>
        <w:t xml:space="preserve"> полное обновление номеров для взрослых гостей с акцентом на приватность и комфорт.</w:t>
      </w:r>
    </w:p>
    <w:p w14:paraId="3AF956C0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Следующие категории продолжат работать в обычном режиме:</w:t>
      </w:r>
    </w:p>
    <w:p w14:paraId="0A81DDBE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Premier Lagoon View Rooms</w:t>
      </w:r>
    </w:p>
    <w:p w14:paraId="33247B45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Deluxe Lagoon View Rooms</w:t>
      </w:r>
    </w:p>
    <w:p w14:paraId="1999D737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Premier Lagoon Access Rooms</w:t>
      </w:r>
    </w:p>
    <w:p w14:paraId="3DE227F5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Deluxe Lagoon Access Rooms</w:t>
      </w:r>
    </w:p>
    <w:p w14:paraId="2823A6B7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Deluxe Family Lagoon Access Rooms</w:t>
      </w:r>
    </w:p>
    <w:p w14:paraId="7ABF839B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  <w:lang w:val="en-AE"/>
        </w:rPr>
        <w:t>Beach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Pool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Villas</w:t>
      </w:r>
      <w:r>
        <w:rPr>
          <w:rFonts w:ascii="Cambria" w:eastAsia="Times New Roman" w:hAnsi="Cambria"/>
          <w:sz w:val="22"/>
          <w:szCs w:val="22"/>
        </w:rPr>
        <w:t xml:space="preserve"> (ограниченное количество)</w:t>
      </w:r>
    </w:p>
    <w:p w14:paraId="2028DC4E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Standard Room Residences</w:t>
      </w:r>
    </w:p>
    <w:p w14:paraId="5A984DB6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One-Bedroom Apartments</w:t>
      </w:r>
    </w:p>
    <w:p w14:paraId="1FEA33DC" w14:textId="77777777" w:rsidR="00741E1B" w:rsidRDefault="00741E1B" w:rsidP="00741E1B">
      <w:pPr>
        <w:numPr>
          <w:ilvl w:val="0"/>
          <w:numId w:val="2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Two-Bedroom Apartments</w:t>
      </w:r>
    </w:p>
    <w:p w14:paraId="76D4323F" w14:textId="77777777" w:rsidR="00741E1B" w:rsidRP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Номера, расположенные в непосредственной близости от строительных работ, будут исключены из продажи.</w:t>
      </w:r>
    </w:p>
    <w:p w14:paraId="459884FC" w14:textId="77777777" w:rsidR="00741E1B" w:rsidRPr="00741E1B" w:rsidRDefault="00741E1B" w:rsidP="00741E1B">
      <w:pPr>
        <w:rPr>
          <w:rFonts w:ascii="Cambria" w:hAnsi="Cambria"/>
          <w:sz w:val="22"/>
          <w:szCs w:val="22"/>
        </w:rPr>
      </w:pPr>
    </w:p>
    <w:p w14:paraId="0732992F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  <w:lang w:val="en-AE"/>
        </w:rPr>
      </w:pPr>
      <w:r>
        <w:rPr>
          <w:rFonts w:ascii="Cambria" w:hAnsi="Cambria"/>
          <w:b/>
          <w:bCs/>
          <w:sz w:val="22"/>
          <w:szCs w:val="22"/>
          <w:lang w:val="en-AE"/>
        </w:rPr>
        <w:t xml:space="preserve">2.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Реновация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инфраструктуры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отеля</w:t>
      </w:r>
      <w:proofErr w:type="spellEnd"/>
    </w:p>
    <w:tbl>
      <w:tblPr>
        <w:tblW w:w="0" w:type="auto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6"/>
        <w:gridCol w:w="2784"/>
        <w:gridCol w:w="2637"/>
      </w:tblGrid>
      <w:tr w:rsidR="00741E1B" w14:paraId="305353E6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B4730" w14:textId="77777777" w:rsidR="00741E1B" w:rsidRDefault="00741E1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Объект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56CF3D" w14:textId="77777777" w:rsidR="00741E1B" w:rsidRDefault="00741E1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Временное закрытие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8FF9F" w14:textId="77777777" w:rsidR="00741E1B" w:rsidRDefault="00741E1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Планируемое открытие</w:t>
            </w:r>
          </w:p>
        </w:tc>
      </w:tr>
      <w:tr w:rsidR="00741E1B" w14:paraId="0DAC16AA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C66FEE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Главное лобби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C0BAFA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02.11.2026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D1E788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01.05.2027</w:t>
            </w:r>
          </w:p>
        </w:tc>
      </w:tr>
      <w:tr w:rsidR="00741E1B" w14:paraId="79F3E461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EE2B76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The Lotus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Lounge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060E14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02.11.2026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5708A7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01.05.2027</w:t>
            </w:r>
          </w:p>
        </w:tc>
      </w:tr>
      <w:tr w:rsidR="00741E1B" w14:paraId="458D1807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D44CB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Основной бассейн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4D46B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09.11.2026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A6014F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01.04.2027</w:t>
            </w:r>
          </w:p>
        </w:tc>
      </w:tr>
      <w:tr w:rsidR="00741E1B" w14:paraId="2F24AA06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FA6B3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Mai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AF8EB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09.11.2026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FC2BAF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01.05.2027</w:t>
            </w:r>
          </w:p>
        </w:tc>
      </w:tr>
      <w:tr w:rsidR="00741E1B" w14:paraId="6CF463E8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9B6CAA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Новый банкетный зал (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Ballroom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A49058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02.11.2026 — начало работ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270F7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01.06.2027</w:t>
            </w:r>
          </w:p>
        </w:tc>
      </w:tr>
      <w:tr w:rsidR="00741E1B" w14:paraId="153C72C4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9B39D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Anantara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Spa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C8ED6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01.06.2027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E08ADF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01.01.2028</w:t>
            </w:r>
          </w:p>
        </w:tc>
      </w:tr>
      <w:tr w:rsidR="00741E1B" w14:paraId="1A2BC059" w14:textId="77777777" w:rsidTr="00741E1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0B964E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The Beach House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204A8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01.04.2027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95E18" w14:textId="77777777" w:rsidR="00741E1B" w:rsidRDefault="00741E1B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01.01.2028</w:t>
            </w:r>
          </w:p>
        </w:tc>
      </w:tr>
    </w:tbl>
    <w:p w14:paraId="1B7ED31A" w14:textId="77777777" w:rsidR="00741E1B" w:rsidRDefault="00741E1B" w:rsidP="00741E1B">
      <w:pPr>
        <w:rPr>
          <w:rFonts w:ascii="Cambria" w:hAnsi="Cambria"/>
          <w:sz w:val="22"/>
          <w:szCs w:val="22"/>
          <w:lang w:val="en-AE"/>
        </w:rPr>
      </w:pP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Что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изменится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после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реновации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>:</w:t>
      </w:r>
    </w:p>
    <w:p w14:paraId="6B754BD5" w14:textId="77777777" w:rsidR="00741E1B" w:rsidRDefault="00741E1B" w:rsidP="00741E1B">
      <w:pPr>
        <w:numPr>
          <w:ilvl w:val="0"/>
          <w:numId w:val="3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Полностью обновлённые главное лобби и </w:t>
      </w:r>
      <w:r>
        <w:rPr>
          <w:rFonts w:ascii="Cambria" w:eastAsia="Times New Roman" w:hAnsi="Cambria"/>
          <w:sz w:val="22"/>
          <w:szCs w:val="22"/>
          <w:lang w:val="en-AE"/>
        </w:rPr>
        <w:t>The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Lotus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Lounge</w:t>
      </w:r>
      <w:r>
        <w:rPr>
          <w:rFonts w:ascii="Cambria" w:eastAsia="Times New Roman" w:hAnsi="Cambria"/>
          <w:sz w:val="22"/>
          <w:szCs w:val="22"/>
        </w:rPr>
        <w:t>.</w:t>
      </w:r>
    </w:p>
    <w:p w14:paraId="0DEB1DD9" w14:textId="77777777" w:rsidR="00741E1B" w:rsidRDefault="00741E1B" w:rsidP="00741E1B">
      <w:pPr>
        <w:numPr>
          <w:ilvl w:val="0"/>
          <w:numId w:val="3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>Новый дизайн основного бассейна и прилегающей зоны отдыха.</w:t>
      </w:r>
    </w:p>
    <w:p w14:paraId="0FE4BDDD" w14:textId="77777777" w:rsidR="00741E1B" w:rsidRDefault="00741E1B" w:rsidP="00741E1B">
      <w:pPr>
        <w:numPr>
          <w:ilvl w:val="0"/>
          <w:numId w:val="3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Обновлённая концепция пляжного ресторана и зоны </w:t>
      </w:r>
      <w:r>
        <w:rPr>
          <w:rFonts w:ascii="Cambria" w:eastAsia="Times New Roman" w:hAnsi="Cambria"/>
          <w:sz w:val="22"/>
          <w:szCs w:val="22"/>
          <w:lang w:val="en-AE"/>
        </w:rPr>
        <w:t>Mai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Bar</w:t>
      </w:r>
      <w:r>
        <w:rPr>
          <w:rFonts w:ascii="Cambria" w:eastAsia="Times New Roman" w:hAnsi="Cambria"/>
          <w:sz w:val="22"/>
          <w:szCs w:val="22"/>
        </w:rPr>
        <w:t>.</w:t>
      </w:r>
    </w:p>
    <w:p w14:paraId="55548B52" w14:textId="77777777" w:rsidR="00741E1B" w:rsidRDefault="00741E1B" w:rsidP="00741E1B">
      <w:pPr>
        <w:numPr>
          <w:ilvl w:val="0"/>
          <w:numId w:val="3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>Новый банкетный зал с видом на море вместимостью до 200 гостей.</w:t>
      </w:r>
    </w:p>
    <w:p w14:paraId="27719FEF" w14:textId="77777777" w:rsidR="00741E1B" w:rsidRDefault="00741E1B" w:rsidP="00741E1B">
      <w:pPr>
        <w:numPr>
          <w:ilvl w:val="0"/>
          <w:numId w:val="3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Полностью обновлённый </w:t>
      </w:r>
      <w:r>
        <w:rPr>
          <w:rFonts w:ascii="Cambria" w:eastAsia="Times New Roman" w:hAnsi="Cambria"/>
          <w:sz w:val="22"/>
          <w:szCs w:val="22"/>
          <w:lang w:val="en-AE"/>
        </w:rPr>
        <w:t>Anantara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Spa</w:t>
      </w:r>
      <w:r>
        <w:rPr>
          <w:rFonts w:ascii="Cambria" w:eastAsia="Times New Roman" w:hAnsi="Cambria"/>
          <w:sz w:val="22"/>
          <w:szCs w:val="22"/>
        </w:rPr>
        <w:t xml:space="preserve"> с усовершенствованными процедурными и </w:t>
      </w:r>
      <w:r>
        <w:rPr>
          <w:rFonts w:ascii="Cambria" w:eastAsia="Times New Roman" w:hAnsi="Cambria"/>
          <w:sz w:val="22"/>
          <w:szCs w:val="22"/>
          <w:lang w:val="en-AE"/>
        </w:rPr>
        <w:t>wellness</w:t>
      </w:r>
      <w:r>
        <w:rPr>
          <w:rFonts w:ascii="Cambria" w:eastAsia="Times New Roman" w:hAnsi="Cambria"/>
          <w:sz w:val="22"/>
          <w:szCs w:val="22"/>
        </w:rPr>
        <w:t>-зонами.</w:t>
      </w:r>
    </w:p>
    <w:p w14:paraId="4D1150D1" w14:textId="77777777" w:rsidR="00741E1B" w:rsidRDefault="00741E1B" w:rsidP="00741E1B">
      <w:pPr>
        <w:numPr>
          <w:ilvl w:val="0"/>
          <w:numId w:val="3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  <w:lang w:val="en-AE"/>
        </w:rPr>
        <w:t>The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Beach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House</w:t>
      </w:r>
      <w:r>
        <w:rPr>
          <w:rFonts w:ascii="Cambria" w:eastAsia="Times New Roman" w:hAnsi="Cambria"/>
          <w:sz w:val="22"/>
          <w:szCs w:val="22"/>
        </w:rPr>
        <w:t xml:space="preserve"> будет преобразован в совершенно новый ресторанный концепт с обновлённой архитектурой, внутренними и открытыми пространствами и новым гастрономическим направлением.</w:t>
      </w:r>
    </w:p>
    <w:p w14:paraId="2C563639" w14:textId="77777777" w:rsidR="00741E1B" w:rsidRPr="00741E1B" w:rsidRDefault="00741E1B" w:rsidP="00741E1B">
      <w:pPr>
        <w:rPr>
          <w:rFonts w:ascii="Cambria" w:hAnsi="Cambria"/>
          <w:b/>
          <w:bCs/>
          <w:sz w:val="22"/>
          <w:szCs w:val="22"/>
        </w:rPr>
      </w:pPr>
    </w:p>
    <w:p w14:paraId="026AE973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3. Организация питания во время реновации</w:t>
      </w:r>
    </w:p>
    <w:p w14:paraId="5A8A91DB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Первый этап — с ноября 2026 года</w:t>
      </w:r>
    </w:p>
    <w:p w14:paraId="110A576E" w14:textId="77777777" w:rsidR="00741E1B" w:rsidRDefault="00741E1B" w:rsidP="00741E1B">
      <w:pPr>
        <w:rPr>
          <w:rFonts w:ascii="Cambria" w:hAnsi="Cambria"/>
          <w:sz w:val="22"/>
          <w:szCs w:val="22"/>
          <w:lang w:val="en-AE"/>
        </w:rPr>
      </w:pPr>
      <w:proofErr w:type="spellStart"/>
      <w:r>
        <w:rPr>
          <w:rFonts w:ascii="Cambria" w:hAnsi="Cambria"/>
          <w:sz w:val="22"/>
          <w:szCs w:val="22"/>
          <w:lang w:val="en-AE"/>
        </w:rPr>
        <w:t>Для</w:t>
      </w:r>
      <w:proofErr w:type="spellEnd"/>
      <w:r>
        <w:rPr>
          <w:rFonts w:ascii="Cambria" w:hAnsi="Cambria"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sz w:val="22"/>
          <w:szCs w:val="22"/>
          <w:lang w:val="en-AE"/>
        </w:rPr>
        <w:t>гостей</w:t>
      </w:r>
      <w:proofErr w:type="spellEnd"/>
      <w:r>
        <w:rPr>
          <w:rFonts w:ascii="Cambria" w:hAnsi="Cambria"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sz w:val="22"/>
          <w:szCs w:val="22"/>
          <w:lang w:val="en-AE"/>
        </w:rPr>
        <w:t>будут</w:t>
      </w:r>
      <w:proofErr w:type="spellEnd"/>
      <w:r>
        <w:rPr>
          <w:rFonts w:ascii="Cambria" w:hAnsi="Cambria"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sz w:val="22"/>
          <w:szCs w:val="22"/>
          <w:lang w:val="en-AE"/>
        </w:rPr>
        <w:t>доступны</w:t>
      </w:r>
      <w:proofErr w:type="spellEnd"/>
      <w:r>
        <w:rPr>
          <w:rFonts w:ascii="Cambria" w:hAnsi="Cambria"/>
          <w:sz w:val="22"/>
          <w:szCs w:val="22"/>
          <w:lang w:val="en-AE"/>
        </w:rPr>
        <w:t>:</w:t>
      </w:r>
    </w:p>
    <w:p w14:paraId="54C8CB69" w14:textId="77777777" w:rsidR="00741E1B" w:rsidRDefault="00741E1B" w:rsidP="00741E1B">
      <w:pPr>
        <w:numPr>
          <w:ilvl w:val="0"/>
          <w:numId w:val="4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Bushman's Restaurant &amp; Bar</w:t>
      </w:r>
    </w:p>
    <w:p w14:paraId="36305AAE" w14:textId="77777777" w:rsidR="00741E1B" w:rsidRDefault="00741E1B" w:rsidP="00741E1B">
      <w:pPr>
        <w:numPr>
          <w:ilvl w:val="0"/>
          <w:numId w:val="4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lastRenderedPageBreak/>
        <w:t>Mekong</w:t>
      </w:r>
    </w:p>
    <w:p w14:paraId="78138F63" w14:textId="77777777" w:rsidR="00741E1B" w:rsidRDefault="00741E1B" w:rsidP="00741E1B">
      <w:pPr>
        <w:numPr>
          <w:ilvl w:val="0"/>
          <w:numId w:val="4"/>
        </w:numPr>
        <w:rPr>
          <w:rFonts w:ascii="Cambria" w:eastAsia="Times New Roman" w:hAnsi="Cambria"/>
          <w:sz w:val="22"/>
          <w:szCs w:val="22"/>
          <w:lang w:val="en-AE"/>
        </w:rPr>
      </w:pP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Revo</w:t>
      </w:r>
      <w:proofErr w:type="spellEnd"/>
      <w:r>
        <w:rPr>
          <w:rFonts w:ascii="Cambria" w:eastAsia="Times New Roman" w:hAnsi="Cambria"/>
          <w:sz w:val="22"/>
          <w:szCs w:val="22"/>
          <w:lang w:val="en-AE"/>
        </w:rPr>
        <w:t xml:space="preserve"> Café</w:t>
      </w:r>
    </w:p>
    <w:p w14:paraId="2170C26D" w14:textId="77777777" w:rsidR="00741E1B" w:rsidRDefault="00741E1B" w:rsidP="00741E1B">
      <w:pPr>
        <w:numPr>
          <w:ilvl w:val="0"/>
          <w:numId w:val="4"/>
        </w:numPr>
        <w:rPr>
          <w:rFonts w:ascii="Cambria" w:eastAsia="Times New Roman" w:hAnsi="Cambria"/>
          <w:sz w:val="22"/>
          <w:szCs w:val="22"/>
          <w:lang w:val="en-AE"/>
        </w:rPr>
      </w:pPr>
      <w:r>
        <w:rPr>
          <w:rFonts w:ascii="Cambria" w:eastAsia="Times New Roman" w:hAnsi="Cambria"/>
          <w:sz w:val="22"/>
          <w:szCs w:val="22"/>
          <w:lang w:val="en-AE"/>
        </w:rPr>
        <w:t>The Beach House</w:t>
      </w:r>
    </w:p>
    <w:p w14:paraId="7DDF9401" w14:textId="77777777" w:rsidR="00741E1B" w:rsidRDefault="00741E1B" w:rsidP="00741E1B">
      <w:pPr>
        <w:rPr>
          <w:rFonts w:ascii="Cambria" w:hAnsi="Cambria"/>
          <w:sz w:val="22"/>
          <w:szCs w:val="22"/>
          <w:lang w:val="en-AE"/>
        </w:rPr>
      </w:pP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Особенности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обслуживания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>:</w:t>
      </w:r>
    </w:p>
    <w:p w14:paraId="053DE45A" w14:textId="77777777" w:rsidR="00741E1B" w:rsidRDefault="00741E1B" w:rsidP="00741E1B">
      <w:pPr>
        <w:numPr>
          <w:ilvl w:val="0"/>
          <w:numId w:val="5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Завтраки и ужины в формате шведского стола будут сервироваться в </w:t>
      </w:r>
      <w:r>
        <w:rPr>
          <w:rFonts w:ascii="Cambria" w:eastAsia="Times New Roman" w:hAnsi="Cambria"/>
          <w:sz w:val="22"/>
          <w:szCs w:val="22"/>
          <w:lang w:val="en-AE"/>
        </w:rPr>
        <w:t>Bushman</w:t>
      </w:r>
      <w:r>
        <w:rPr>
          <w:rFonts w:ascii="Cambria" w:eastAsia="Times New Roman" w:hAnsi="Cambria"/>
          <w:sz w:val="22"/>
          <w:szCs w:val="22"/>
        </w:rPr>
        <w:t>'</w:t>
      </w:r>
      <w:r>
        <w:rPr>
          <w:rFonts w:ascii="Cambria" w:eastAsia="Times New Roman" w:hAnsi="Cambria"/>
          <w:sz w:val="22"/>
          <w:szCs w:val="22"/>
          <w:lang w:val="en-AE"/>
        </w:rPr>
        <w:t>s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Restaurant</w:t>
      </w:r>
      <w:r>
        <w:rPr>
          <w:rFonts w:ascii="Cambria" w:eastAsia="Times New Roman" w:hAnsi="Cambria"/>
          <w:sz w:val="22"/>
          <w:szCs w:val="22"/>
        </w:rPr>
        <w:t xml:space="preserve"> &amp; </w:t>
      </w:r>
      <w:r>
        <w:rPr>
          <w:rFonts w:ascii="Cambria" w:eastAsia="Times New Roman" w:hAnsi="Cambria"/>
          <w:sz w:val="22"/>
          <w:szCs w:val="22"/>
          <w:lang w:val="en-AE"/>
        </w:rPr>
        <w:t>Bar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</w:rPr>
        <w:t xml:space="preserve">вместо привычного обслуживания à </w:t>
      </w:r>
      <w:r>
        <w:rPr>
          <w:rFonts w:ascii="Cambria" w:eastAsia="Times New Roman" w:hAnsi="Cambria"/>
          <w:sz w:val="22"/>
          <w:szCs w:val="22"/>
          <w:lang w:val="en-AE"/>
        </w:rPr>
        <w:t>la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carte</w:t>
      </w:r>
      <w:r>
        <w:rPr>
          <w:rFonts w:ascii="Cambria" w:eastAsia="Times New Roman" w:hAnsi="Cambria"/>
          <w:sz w:val="22"/>
          <w:szCs w:val="22"/>
        </w:rPr>
        <w:t>.</w:t>
      </w:r>
    </w:p>
    <w:p w14:paraId="326DF915" w14:textId="77777777" w:rsidR="00741E1B" w:rsidRDefault="00741E1B" w:rsidP="00741E1B">
      <w:pPr>
        <w:numPr>
          <w:ilvl w:val="0"/>
          <w:numId w:val="5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Завтраки à </w:t>
      </w:r>
      <w:r>
        <w:rPr>
          <w:rFonts w:ascii="Cambria" w:eastAsia="Times New Roman" w:hAnsi="Cambria"/>
          <w:sz w:val="22"/>
          <w:szCs w:val="22"/>
          <w:lang w:val="en-AE"/>
        </w:rPr>
        <w:t>la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carte</w:t>
      </w:r>
      <w:r>
        <w:rPr>
          <w:rFonts w:ascii="Cambria" w:eastAsia="Times New Roman" w:hAnsi="Cambria"/>
          <w:sz w:val="22"/>
          <w:szCs w:val="22"/>
        </w:rPr>
        <w:t xml:space="preserve"> и послеобеденное чаепитие будут доступны в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Revo</w:t>
      </w:r>
      <w:proofErr w:type="spellEnd"/>
      <w:r w:rsidRPr="00741E1B">
        <w:rPr>
          <w:rFonts w:ascii="Cambria" w:eastAsia="Times New Roman" w:hAnsi="Cambria"/>
          <w:sz w:val="22"/>
          <w:szCs w:val="22"/>
        </w:rPr>
        <w:t xml:space="preserve">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Caf</w:t>
      </w:r>
      <w:proofErr w:type="spellEnd"/>
      <w:r>
        <w:rPr>
          <w:rFonts w:ascii="Cambria" w:eastAsia="Times New Roman" w:hAnsi="Cambria"/>
          <w:sz w:val="22"/>
          <w:szCs w:val="22"/>
        </w:rPr>
        <w:t>é.</w:t>
      </w:r>
    </w:p>
    <w:p w14:paraId="3FF970CC" w14:textId="77777777" w:rsidR="00741E1B" w:rsidRDefault="00741E1B" w:rsidP="00741E1B">
      <w:pPr>
        <w:numPr>
          <w:ilvl w:val="0"/>
          <w:numId w:val="5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Питание по системам </w:t>
      </w:r>
      <w:r>
        <w:rPr>
          <w:rFonts w:ascii="Cambria" w:eastAsia="Times New Roman" w:hAnsi="Cambria"/>
          <w:sz w:val="22"/>
          <w:szCs w:val="22"/>
          <w:lang w:val="en-AE"/>
        </w:rPr>
        <w:t>Half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Board</w:t>
      </w:r>
      <w:r>
        <w:rPr>
          <w:rFonts w:ascii="Cambria" w:eastAsia="Times New Roman" w:hAnsi="Cambria"/>
          <w:sz w:val="22"/>
          <w:szCs w:val="22"/>
        </w:rPr>
        <w:t xml:space="preserve"> (</w:t>
      </w:r>
      <w:r>
        <w:rPr>
          <w:rFonts w:ascii="Cambria" w:eastAsia="Times New Roman" w:hAnsi="Cambria"/>
          <w:sz w:val="22"/>
          <w:szCs w:val="22"/>
          <w:lang w:val="en-AE"/>
        </w:rPr>
        <w:t>HB</w:t>
      </w:r>
      <w:r>
        <w:rPr>
          <w:rFonts w:ascii="Cambria" w:eastAsia="Times New Roman" w:hAnsi="Cambria"/>
          <w:sz w:val="22"/>
          <w:szCs w:val="22"/>
        </w:rPr>
        <w:t xml:space="preserve">) и </w:t>
      </w:r>
      <w:r>
        <w:rPr>
          <w:rFonts w:ascii="Cambria" w:eastAsia="Times New Roman" w:hAnsi="Cambria"/>
          <w:sz w:val="22"/>
          <w:szCs w:val="22"/>
          <w:lang w:val="en-AE"/>
        </w:rPr>
        <w:t>Full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Board</w:t>
      </w:r>
      <w:r>
        <w:rPr>
          <w:rFonts w:ascii="Cambria" w:eastAsia="Times New Roman" w:hAnsi="Cambria"/>
          <w:sz w:val="22"/>
          <w:szCs w:val="22"/>
        </w:rPr>
        <w:t xml:space="preserve"> (</w:t>
      </w:r>
      <w:r>
        <w:rPr>
          <w:rFonts w:ascii="Cambria" w:eastAsia="Times New Roman" w:hAnsi="Cambria"/>
          <w:sz w:val="22"/>
          <w:szCs w:val="22"/>
          <w:lang w:val="en-AE"/>
        </w:rPr>
        <w:t>FB</w:t>
      </w:r>
      <w:r>
        <w:rPr>
          <w:rFonts w:ascii="Cambria" w:eastAsia="Times New Roman" w:hAnsi="Cambria"/>
          <w:sz w:val="22"/>
          <w:szCs w:val="22"/>
        </w:rPr>
        <w:t xml:space="preserve">) будет организовано в </w:t>
      </w:r>
      <w:r>
        <w:rPr>
          <w:rFonts w:ascii="Cambria" w:eastAsia="Times New Roman" w:hAnsi="Cambria"/>
          <w:sz w:val="22"/>
          <w:szCs w:val="22"/>
          <w:lang w:val="en-AE"/>
        </w:rPr>
        <w:t>Bushman</w:t>
      </w:r>
      <w:r>
        <w:rPr>
          <w:rFonts w:ascii="Cambria" w:eastAsia="Times New Roman" w:hAnsi="Cambria"/>
          <w:sz w:val="22"/>
          <w:szCs w:val="22"/>
        </w:rPr>
        <w:t>'</w:t>
      </w:r>
      <w:r>
        <w:rPr>
          <w:rFonts w:ascii="Cambria" w:eastAsia="Times New Roman" w:hAnsi="Cambria"/>
          <w:sz w:val="22"/>
          <w:szCs w:val="22"/>
          <w:lang w:val="en-AE"/>
        </w:rPr>
        <w:t>s</w:t>
      </w:r>
      <w:r>
        <w:rPr>
          <w:rFonts w:ascii="Cambria" w:eastAsia="Times New Roman" w:hAnsi="Cambria"/>
          <w:sz w:val="22"/>
          <w:szCs w:val="22"/>
        </w:rPr>
        <w:t xml:space="preserve">, </w:t>
      </w:r>
      <w:r>
        <w:rPr>
          <w:rFonts w:ascii="Cambria" w:eastAsia="Times New Roman" w:hAnsi="Cambria"/>
          <w:sz w:val="22"/>
          <w:szCs w:val="22"/>
          <w:lang w:val="en-AE"/>
        </w:rPr>
        <w:t>Mekong</w:t>
      </w:r>
      <w:r>
        <w:rPr>
          <w:rFonts w:ascii="Cambria" w:eastAsia="Times New Roman" w:hAnsi="Cambria"/>
          <w:sz w:val="22"/>
          <w:szCs w:val="22"/>
        </w:rPr>
        <w:t xml:space="preserve">,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Revo</w:t>
      </w:r>
      <w:proofErr w:type="spellEnd"/>
      <w:r w:rsidRPr="00741E1B">
        <w:rPr>
          <w:rFonts w:ascii="Cambria" w:eastAsia="Times New Roman" w:hAnsi="Cambria"/>
          <w:sz w:val="22"/>
          <w:szCs w:val="22"/>
        </w:rPr>
        <w:t xml:space="preserve">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Caf</w:t>
      </w:r>
      <w:proofErr w:type="spellEnd"/>
      <w:r>
        <w:rPr>
          <w:rFonts w:ascii="Cambria" w:eastAsia="Times New Roman" w:hAnsi="Cambria"/>
          <w:sz w:val="22"/>
          <w:szCs w:val="22"/>
        </w:rPr>
        <w:t xml:space="preserve">é и </w:t>
      </w:r>
      <w:r>
        <w:rPr>
          <w:rFonts w:ascii="Cambria" w:eastAsia="Times New Roman" w:hAnsi="Cambria"/>
          <w:sz w:val="22"/>
          <w:szCs w:val="22"/>
          <w:lang w:val="en-AE"/>
        </w:rPr>
        <w:t>The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Beach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House</w:t>
      </w:r>
      <w:r>
        <w:rPr>
          <w:rFonts w:ascii="Cambria" w:eastAsia="Times New Roman" w:hAnsi="Cambria"/>
          <w:sz w:val="22"/>
          <w:szCs w:val="22"/>
        </w:rPr>
        <w:t>.</w:t>
      </w:r>
    </w:p>
    <w:p w14:paraId="5F69179A" w14:textId="77777777" w:rsidR="00741E1B" w:rsidRDefault="00741E1B" w:rsidP="00741E1B">
      <w:pPr>
        <w:numPr>
          <w:ilvl w:val="0"/>
          <w:numId w:val="5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Кальян будет доступен в </w:t>
      </w:r>
      <w:r>
        <w:rPr>
          <w:rFonts w:ascii="Cambria" w:eastAsia="Times New Roman" w:hAnsi="Cambria"/>
          <w:sz w:val="22"/>
          <w:szCs w:val="22"/>
          <w:lang w:val="en-AE"/>
        </w:rPr>
        <w:t>The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Beach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House</w:t>
      </w:r>
      <w:r>
        <w:rPr>
          <w:rFonts w:ascii="Cambria" w:eastAsia="Times New Roman" w:hAnsi="Cambria"/>
          <w:sz w:val="22"/>
          <w:szCs w:val="22"/>
        </w:rPr>
        <w:t xml:space="preserve"> до 31 марта 2027 года.</w:t>
      </w:r>
    </w:p>
    <w:p w14:paraId="5DBB5273" w14:textId="77777777" w:rsidR="00741E1B" w:rsidRDefault="00741E1B" w:rsidP="00741E1B">
      <w:pPr>
        <w:numPr>
          <w:ilvl w:val="0"/>
          <w:numId w:val="5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</w:rPr>
        <w:t xml:space="preserve">Новогодний гала-ужин 31 декабря 2026 года состоится в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The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Beach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House</w:t>
      </w:r>
      <w:r>
        <w:rPr>
          <w:rFonts w:ascii="Cambria" w:eastAsia="Times New Roman" w:hAnsi="Cambria"/>
          <w:b/>
          <w:bCs/>
          <w:sz w:val="22"/>
          <w:szCs w:val="22"/>
        </w:rPr>
        <w:t>.</w:t>
      </w:r>
    </w:p>
    <w:p w14:paraId="7656E801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Второй этап реновации</w:t>
      </w:r>
    </w:p>
    <w:p w14:paraId="7F0F7395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Для гостей будут доступны </w:t>
      </w:r>
      <w:r>
        <w:rPr>
          <w:rFonts w:ascii="Cambria" w:hAnsi="Cambria"/>
          <w:sz w:val="22"/>
          <w:szCs w:val="22"/>
          <w:lang w:val="en-AE"/>
        </w:rPr>
        <w:t>Crescendo</w:t>
      </w:r>
      <w:r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  <w:lang w:val="en-AE"/>
        </w:rPr>
        <w:t>Bushman</w:t>
      </w:r>
      <w:r>
        <w:rPr>
          <w:rFonts w:ascii="Cambria" w:hAnsi="Cambria"/>
          <w:sz w:val="22"/>
          <w:szCs w:val="22"/>
        </w:rPr>
        <w:t>'</w:t>
      </w:r>
      <w:r>
        <w:rPr>
          <w:rFonts w:ascii="Cambria" w:hAnsi="Cambria"/>
          <w:sz w:val="22"/>
          <w:szCs w:val="22"/>
          <w:lang w:val="en-AE"/>
        </w:rPr>
        <w:t>s</w:t>
      </w:r>
      <w:r w:rsidRPr="00741E1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  <w:lang w:val="en-AE"/>
        </w:rPr>
        <w:t>Restaurant</w:t>
      </w:r>
      <w:r>
        <w:rPr>
          <w:rFonts w:ascii="Cambria" w:hAnsi="Cambria"/>
          <w:sz w:val="22"/>
          <w:szCs w:val="22"/>
        </w:rPr>
        <w:t xml:space="preserve"> &amp; </w:t>
      </w:r>
      <w:r>
        <w:rPr>
          <w:rFonts w:ascii="Cambria" w:hAnsi="Cambria"/>
          <w:sz w:val="22"/>
          <w:szCs w:val="22"/>
          <w:lang w:val="en-AE"/>
        </w:rPr>
        <w:t>Bar</w:t>
      </w:r>
      <w:r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  <w:lang w:val="en-AE"/>
        </w:rPr>
        <w:t>Mekong</w:t>
      </w:r>
      <w:r>
        <w:rPr>
          <w:rFonts w:ascii="Cambria" w:hAnsi="Cambria"/>
          <w:sz w:val="22"/>
          <w:szCs w:val="22"/>
        </w:rPr>
        <w:t xml:space="preserve">, </w:t>
      </w:r>
      <w:proofErr w:type="spellStart"/>
      <w:r>
        <w:rPr>
          <w:rFonts w:ascii="Cambria" w:hAnsi="Cambria"/>
          <w:sz w:val="22"/>
          <w:szCs w:val="22"/>
          <w:lang w:val="en-AE"/>
        </w:rPr>
        <w:t>Revo</w:t>
      </w:r>
      <w:proofErr w:type="spellEnd"/>
      <w:r w:rsidRPr="00741E1B"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/>
          <w:sz w:val="22"/>
          <w:szCs w:val="22"/>
          <w:lang w:val="en-AE"/>
        </w:rPr>
        <w:t>Caf</w:t>
      </w:r>
      <w:proofErr w:type="spellEnd"/>
      <w:r>
        <w:rPr>
          <w:rFonts w:ascii="Cambria" w:hAnsi="Cambria"/>
          <w:sz w:val="22"/>
          <w:szCs w:val="22"/>
        </w:rPr>
        <w:t xml:space="preserve">é, </w:t>
      </w:r>
      <w:r>
        <w:rPr>
          <w:rFonts w:ascii="Cambria" w:hAnsi="Cambria"/>
          <w:sz w:val="22"/>
          <w:szCs w:val="22"/>
          <w:lang w:val="en-AE"/>
        </w:rPr>
        <w:t>The</w:t>
      </w:r>
      <w:r w:rsidRPr="00741E1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  <w:lang w:val="en-AE"/>
        </w:rPr>
        <w:t>Lotus</w:t>
      </w:r>
      <w:r w:rsidRPr="00741E1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  <w:lang w:val="en-AE"/>
        </w:rPr>
        <w:t>Lounge</w:t>
      </w:r>
      <w:r>
        <w:rPr>
          <w:rFonts w:ascii="Cambria" w:hAnsi="Cambria"/>
          <w:sz w:val="22"/>
          <w:szCs w:val="22"/>
        </w:rPr>
        <w:t xml:space="preserve"> и </w:t>
      </w:r>
      <w:r>
        <w:rPr>
          <w:rFonts w:ascii="Cambria" w:hAnsi="Cambria"/>
          <w:sz w:val="22"/>
          <w:szCs w:val="22"/>
          <w:lang w:val="en-AE"/>
        </w:rPr>
        <w:t>Mai</w:t>
      </w:r>
      <w:r w:rsidRPr="00741E1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  <w:lang w:val="en-AE"/>
        </w:rPr>
        <w:t>Bar</w:t>
      </w:r>
      <w:r>
        <w:rPr>
          <w:rFonts w:ascii="Cambria" w:hAnsi="Cambria"/>
          <w:sz w:val="22"/>
          <w:szCs w:val="22"/>
        </w:rPr>
        <w:t>.</w:t>
      </w:r>
    </w:p>
    <w:p w14:paraId="0ED219D6" w14:textId="77777777" w:rsidR="00741E1B" w:rsidRDefault="00741E1B" w:rsidP="00741E1B">
      <w:pPr>
        <w:numPr>
          <w:ilvl w:val="0"/>
          <w:numId w:val="6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Завтраки и ужины в формате шведского стола будут сервироваться в </w:t>
      </w:r>
      <w:r>
        <w:rPr>
          <w:rFonts w:ascii="Cambria" w:eastAsia="Times New Roman" w:hAnsi="Cambria"/>
          <w:sz w:val="22"/>
          <w:szCs w:val="22"/>
          <w:lang w:val="en-AE"/>
        </w:rPr>
        <w:t>Crescendo</w:t>
      </w:r>
      <w:r>
        <w:rPr>
          <w:rFonts w:ascii="Cambria" w:eastAsia="Times New Roman" w:hAnsi="Cambria"/>
          <w:sz w:val="22"/>
          <w:szCs w:val="22"/>
        </w:rPr>
        <w:t>.</w:t>
      </w:r>
    </w:p>
    <w:p w14:paraId="2D35E037" w14:textId="77777777" w:rsidR="00741E1B" w:rsidRDefault="00741E1B" w:rsidP="00741E1B">
      <w:pPr>
        <w:numPr>
          <w:ilvl w:val="0"/>
          <w:numId w:val="6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Завтраки à </w:t>
      </w:r>
      <w:r>
        <w:rPr>
          <w:rFonts w:ascii="Cambria" w:eastAsia="Times New Roman" w:hAnsi="Cambria"/>
          <w:sz w:val="22"/>
          <w:szCs w:val="22"/>
          <w:lang w:val="en-AE"/>
        </w:rPr>
        <w:t>la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carte</w:t>
      </w:r>
      <w:r>
        <w:rPr>
          <w:rFonts w:ascii="Cambria" w:eastAsia="Times New Roman" w:hAnsi="Cambria"/>
          <w:sz w:val="22"/>
          <w:szCs w:val="22"/>
        </w:rPr>
        <w:t xml:space="preserve"> продолжат подаваться в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Revo</w:t>
      </w:r>
      <w:proofErr w:type="spellEnd"/>
      <w:r w:rsidRPr="00741E1B">
        <w:rPr>
          <w:rFonts w:ascii="Cambria" w:eastAsia="Times New Roman" w:hAnsi="Cambria"/>
          <w:sz w:val="22"/>
          <w:szCs w:val="22"/>
        </w:rPr>
        <w:t xml:space="preserve">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Caf</w:t>
      </w:r>
      <w:proofErr w:type="spellEnd"/>
      <w:r>
        <w:rPr>
          <w:rFonts w:ascii="Cambria" w:eastAsia="Times New Roman" w:hAnsi="Cambria"/>
          <w:sz w:val="22"/>
          <w:szCs w:val="22"/>
        </w:rPr>
        <w:t>é.</w:t>
      </w:r>
    </w:p>
    <w:p w14:paraId="06E75DAC" w14:textId="77777777" w:rsidR="00741E1B" w:rsidRDefault="00741E1B" w:rsidP="00741E1B">
      <w:pPr>
        <w:numPr>
          <w:ilvl w:val="0"/>
          <w:numId w:val="6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Питание </w:t>
      </w:r>
      <w:r>
        <w:rPr>
          <w:rFonts w:ascii="Cambria" w:eastAsia="Times New Roman" w:hAnsi="Cambria"/>
          <w:sz w:val="22"/>
          <w:szCs w:val="22"/>
          <w:lang w:val="en-AE"/>
        </w:rPr>
        <w:t>HB</w:t>
      </w:r>
      <w:r>
        <w:rPr>
          <w:rFonts w:ascii="Cambria" w:eastAsia="Times New Roman" w:hAnsi="Cambria"/>
          <w:sz w:val="22"/>
          <w:szCs w:val="22"/>
        </w:rPr>
        <w:t xml:space="preserve"> и </w:t>
      </w:r>
      <w:r>
        <w:rPr>
          <w:rFonts w:ascii="Cambria" w:eastAsia="Times New Roman" w:hAnsi="Cambria"/>
          <w:sz w:val="22"/>
          <w:szCs w:val="22"/>
          <w:lang w:val="en-AE"/>
        </w:rPr>
        <w:t>FB</w:t>
      </w:r>
      <w:r>
        <w:rPr>
          <w:rFonts w:ascii="Cambria" w:eastAsia="Times New Roman" w:hAnsi="Cambria"/>
          <w:sz w:val="22"/>
          <w:szCs w:val="22"/>
        </w:rPr>
        <w:t xml:space="preserve"> будет доступно в </w:t>
      </w:r>
      <w:r>
        <w:rPr>
          <w:rFonts w:ascii="Cambria" w:eastAsia="Times New Roman" w:hAnsi="Cambria"/>
          <w:sz w:val="22"/>
          <w:szCs w:val="22"/>
          <w:lang w:val="en-AE"/>
        </w:rPr>
        <w:t>Bushman</w:t>
      </w:r>
      <w:r>
        <w:rPr>
          <w:rFonts w:ascii="Cambria" w:eastAsia="Times New Roman" w:hAnsi="Cambria"/>
          <w:sz w:val="22"/>
          <w:szCs w:val="22"/>
        </w:rPr>
        <w:t>'</w:t>
      </w:r>
      <w:r>
        <w:rPr>
          <w:rFonts w:ascii="Cambria" w:eastAsia="Times New Roman" w:hAnsi="Cambria"/>
          <w:sz w:val="22"/>
          <w:szCs w:val="22"/>
          <w:lang w:val="en-AE"/>
        </w:rPr>
        <w:t>s</w:t>
      </w:r>
      <w:r>
        <w:rPr>
          <w:rFonts w:ascii="Cambria" w:eastAsia="Times New Roman" w:hAnsi="Cambria"/>
          <w:sz w:val="22"/>
          <w:szCs w:val="22"/>
        </w:rPr>
        <w:t xml:space="preserve">, </w:t>
      </w:r>
      <w:r>
        <w:rPr>
          <w:rFonts w:ascii="Cambria" w:eastAsia="Times New Roman" w:hAnsi="Cambria"/>
          <w:sz w:val="22"/>
          <w:szCs w:val="22"/>
          <w:lang w:val="en-AE"/>
        </w:rPr>
        <w:t>Crescendo</w:t>
      </w:r>
      <w:r>
        <w:rPr>
          <w:rFonts w:ascii="Cambria" w:eastAsia="Times New Roman" w:hAnsi="Cambria"/>
          <w:sz w:val="22"/>
          <w:szCs w:val="22"/>
        </w:rPr>
        <w:t xml:space="preserve">, </w:t>
      </w:r>
      <w:r>
        <w:rPr>
          <w:rFonts w:ascii="Cambria" w:eastAsia="Times New Roman" w:hAnsi="Cambria"/>
          <w:sz w:val="22"/>
          <w:szCs w:val="22"/>
          <w:lang w:val="en-AE"/>
        </w:rPr>
        <w:t>Mekong</w:t>
      </w:r>
      <w:r>
        <w:rPr>
          <w:rFonts w:ascii="Cambria" w:eastAsia="Times New Roman" w:hAnsi="Cambria"/>
          <w:sz w:val="22"/>
          <w:szCs w:val="22"/>
        </w:rPr>
        <w:t xml:space="preserve"> и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Revo</w:t>
      </w:r>
      <w:proofErr w:type="spellEnd"/>
      <w:r w:rsidRPr="00741E1B">
        <w:rPr>
          <w:rFonts w:ascii="Cambria" w:eastAsia="Times New Roman" w:hAnsi="Cambria"/>
          <w:sz w:val="22"/>
          <w:szCs w:val="22"/>
        </w:rPr>
        <w:t xml:space="preserve">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Caf</w:t>
      </w:r>
      <w:proofErr w:type="spellEnd"/>
      <w:r>
        <w:rPr>
          <w:rFonts w:ascii="Cambria" w:eastAsia="Times New Roman" w:hAnsi="Cambria"/>
          <w:sz w:val="22"/>
          <w:szCs w:val="22"/>
        </w:rPr>
        <w:t>é.</w:t>
      </w:r>
    </w:p>
    <w:p w14:paraId="75015218" w14:textId="77777777" w:rsidR="00741E1B" w:rsidRDefault="00741E1B" w:rsidP="00741E1B">
      <w:pPr>
        <w:numPr>
          <w:ilvl w:val="0"/>
          <w:numId w:val="6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Кальян будет доступен в </w:t>
      </w:r>
      <w:r>
        <w:rPr>
          <w:rFonts w:ascii="Cambria" w:eastAsia="Times New Roman" w:hAnsi="Cambria"/>
          <w:sz w:val="22"/>
          <w:szCs w:val="22"/>
          <w:lang w:val="en-AE"/>
        </w:rPr>
        <w:t>Mai</w:t>
      </w:r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Bar</w:t>
      </w:r>
      <w:r>
        <w:rPr>
          <w:rFonts w:ascii="Cambria" w:eastAsia="Times New Roman" w:hAnsi="Cambria"/>
          <w:sz w:val="22"/>
          <w:szCs w:val="22"/>
        </w:rPr>
        <w:t>.</w:t>
      </w:r>
    </w:p>
    <w:p w14:paraId="4EB74EEA" w14:textId="77777777" w:rsidR="00741E1B" w:rsidRPr="00741E1B" w:rsidRDefault="00741E1B" w:rsidP="00741E1B">
      <w:pPr>
        <w:rPr>
          <w:rFonts w:ascii="Cambria" w:hAnsi="Cambria"/>
          <w:b/>
          <w:bCs/>
          <w:sz w:val="22"/>
          <w:szCs w:val="22"/>
        </w:rPr>
      </w:pPr>
    </w:p>
    <w:p w14:paraId="695B4BEF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4. Доступные услуги и инфраструктура</w:t>
      </w:r>
    </w:p>
    <w:p w14:paraId="6E7D035C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Несмотря на проведение работ, гости смогут продолжать пользоваться следующими объектами:</w:t>
      </w:r>
    </w:p>
    <w:p w14:paraId="4CF6E412" w14:textId="77777777" w:rsidR="00741E1B" w:rsidRDefault="00741E1B" w:rsidP="00741E1B">
      <w:pPr>
        <w:numPr>
          <w:ilvl w:val="0"/>
          <w:numId w:val="7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</w:rPr>
        <w:t>Лагунные бассейны и частный пляж</w:t>
      </w:r>
      <w:r>
        <w:rPr>
          <w:rFonts w:ascii="Cambria" w:eastAsia="Times New Roman" w:hAnsi="Cambria"/>
          <w:sz w:val="22"/>
          <w:szCs w:val="22"/>
        </w:rPr>
        <w:t xml:space="preserve"> — останутся открытыми на протяжении всей реновации.</w:t>
      </w:r>
    </w:p>
    <w:p w14:paraId="369865EC" w14:textId="77777777" w:rsidR="00741E1B" w:rsidRDefault="00741E1B" w:rsidP="00741E1B">
      <w:pPr>
        <w:numPr>
          <w:ilvl w:val="0"/>
          <w:numId w:val="7"/>
        </w:numPr>
        <w:rPr>
          <w:rFonts w:ascii="Cambria" w:eastAsia="Times New Roman" w:hAnsi="Cambria"/>
          <w:sz w:val="22"/>
          <w:szCs w:val="22"/>
          <w:lang w:val="en-AE"/>
        </w:rPr>
      </w:pP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Фитнес-центр</w:t>
      </w:r>
      <w:proofErr w:type="spellEnd"/>
      <w:r>
        <w:rPr>
          <w:rFonts w:ascii="Cambria" w:eastAsia="Times New Roman" w:hAnsi="Cambria"/>
          <w:sz w:val="22"/>
          <w:szCs w:val="22"/>
          <w:lang w:val="en-AE"/>
        </w:rPr>
        <w:t>.</w:t>
      </w:r>
    </w:p>
    <w:p w14:paraId="0F8AF158" w14:textId="77777777" w:rsidR="00741E1B" w:rsidRDefault="00741E1B" w:rsidP="00741E1B">
      <w:pPr>
        <w:numPr>
          <w:ilvl w:val="0"/>
          <w:numId w:val="7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Теннисные корты и площадка для </w:t>
      </w:r>
      <w:proofErr w:type="spellStart"/>
      <w:r>
        <w:rPr>
          <w:rFonts w:ascii="Cambria" w:eastAsia="Times New Roman" w:hAnsi="Cambria"/>
          <w:sz w:val="22"/>
          <w:szCs w:val="22"/>
        </w:rPr>
        <w:t>падел</w:t>
      </w:r>
      <w:proofErr w:type="spellEnd"/>
      <w:r>
        <w:rPr>
          <w:rFonts w:ascii="Cambria" w:eastAsia="Times New Roman" w:hAnsi="Cambria"/>
          <w:sz w:val="22"/>
          <w:szCs w:val="22"/>
        </w:rPr>
        <w:t>-тенниса.</w:t>
      </w:r>
    </w:p>
    <w:p w14:paraId="605971F1" w14:textId="77777777" w:rsidR="00741E1B" w:rsidRDefault="00741E1B" w:rsidP="00741E1B">
      <w:pPr>
        <w:numPr>
          <w:ilvl w:val="0"/>
          <w:numId w:val="7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Детский клуб 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Tuk</w:t>
      </w:r>
      <w:proofErr w:type="spellEnd"/>
      <w:r>
        <w:rPr>
          <w:rFonts w:ascii="Cambria" w:eastAsia="Times New Roman" w:hAnsi="Cambria"/>
          <w:sz w:val="22"/>
          <w:szCs w:val="22"/>
        </w:rPr>
        <w:t>-</w:t>
      </w:r>
      <w:proofErr w:type="spellStart"/>
      <w:r>
        <w:rPr>
          <w:rFonts w:ascii="Cambria" w:eastAsia="Times New Roman" w:hAnsi="Cambria"/>
          <w:sz w:val="22"/>
          <w:szCs w:val="22"/>
          <w:lang w:val="en-AE"/>
        </w:rPr>
        <w:t>Tuk</w:t>
      </w:r>
      <w:proofErr w:type="spellEnd"/>
      <w:r w:rsidRPr="00741E1B">
        <w:rPr>
          <w:rFonts w:ascii="Cambria" w:eastAsia="Times New Roman" w:hAnsi="Cambria"/>
          <w:sz w:val="22"/>
          <w:szCs w:val="22"/>
        </w:rPr>
        <w:t xml:space="preserve"> </w:t>
      </w:r>
      <w:r>
        <w:rPr>
          <w:rFonts w:ascii="Cambria" w:eastAsia="Times New Roman" w:hAnsi="Cambria"/>
          <w:sz w:val="22"/>
          <w:szCs w:val="22"/>
          <w:lang w:val="en-AE"/>
        </w:rPr>
        <w:t>Kids</w:t>
      </w:r>
      <w:r>
        <w:rPr>
          <w:rFonts w:ascii="Cambria" w:eastAsia="Times New Roman" w:hAnsi="Cambria"/>
          <w:sz w:val="22"/>
          <w:szCs w:val="22"/>
        </w:rPr>
        <w:t xml:space="preserve">' </w:t>
      </w:r>
      <w:r>
        <w:rPr>
          <w:rFonts w:ascii="Cambria" w:eastAsia="Times New Roman" w:hAnsi="Cambria"/>
          <w:sz w:val="22"/>
          <w:szCs w:val="22"/>
          <w:lang w:val="en-AE"/>
        </w:rPr>
        <w:t>Club</w:t>
      </w:r>
      <w:r>
        <w:rPr>
          <w:rFonts w:ascii="Cambria" w:eastAsia="Times New Roman" w:hAnsi="Cambria"/>
          <w:sz w:val="22"/>
          <w:szCs w:val="22"/>
        </w:rPr>
        <w:t>.</w:t>
      </w:r>
    </w:p>
    <w:p w14:paraId="6275147F" w14:textId="77777777" w:rsidR="00741E1B" w:rsidRDefault="00741E1B" w:rsidP="00741E1B">
      <w:pPr>
        <w:ind w:left="720"/>
        <w:rPr>
          <w:rFonts w:ascii="Cambria" w:hAnsi="Cambria"/>
          <w:sz w:val="22"/>
          <w:szCs w:val="22"/>
        </w:rPr>
      </w:pPr>
    </w:p>
    <w:p w14:paraId="40A04632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Важно:</w:t>
      </w:r>
      <w:r>
        <w:rPr>
          <w:rFonts w:ascii="Cambria" w:hAnsi="Cambria"/>
          <w:sz w:val="22"/>
          <w:szCs w:val="22"/>
        </w:rPr>
        <w:t xml:space="preserve"> с 2 ноября 2026 года по 1 мая 2027 года регистрация заезда и выезда гостей будет осуществляться на специально организованной стойке ресепшен в лобби комплекса </w:t>
      </w:r>
      <w:r>
        <w:rPr>
          <w:rFonts w:ascii="Cambria" w:hAnsi="Cambria"/>
          <w:sz w:val="22"/>
          <w:szCs w:val="22"/>
          <w:lang w:val="en-AE"/>
        </w:rPr>
        <w:t>Residences</w:t>
      </w:r>
      <w:r>
        <w:rPr>
          <w:rFonts w:ascii="Cambria" w:hAnsi="Cambria"/>
          <w:sz w:val="22"/>
          <w:szCs w:val="22"/>
        </w:rPr>
        <w:t>.</w:t>
      </w:r>
    </w:p>
    <w:p w14:paraId="5FB1C1E1" w14:textId="77777777" w:rsidR="00741E1B" w:rsidRP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После закрытия </w:t>
      </w:r>
      <w:r>
        <w:rPr>
          <w:rFonts w:ascii="Cambria" w:hAnsi="Cambria"/>
          <w:sz w:val="22"/>
          <w:szCs w:val="22"/>
          <w:lang w:val="en-AE"/>
        </w:rPr>
        <w:t>Anantara</w:t>
      </w:r>
      <w:r w:rsidRPr="00741E1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  <w:lang w:val="en-AE"/>
        </w:rPr>
        <w:t>Spa</w:t>
      </w:r>
      <w:r>
        <w:rPr>
          <w:rFonts w:ascii="Cambria" w:hAnsi="Cambria"/>
          <w:sz w:val="22"/>
          <w:szCs w:val="22"/>
        </w:rPr>
        <w:t xml:space="preserve"> 1 июня 2027 года гостям будет предложена альтернативная площадка для </w:t>
      </w:r>
      <w:r>
        <w:rPr>
          <w:rFonts w:ascii="Cambria" w:hAnsi="Cambria"/>
          <w:sz w:val="22"/>
          <w:szCs w:val="22"/>
          <w:lang w:val="en-AE"/>
        </w:rPr>
        <w:t>SPA</w:t>
      </w:r>
      <w:r>
        <w:rPr>
          <w:rFonts w:ascii="Cambria" w:hAnsi="Cambria"/>
          <w:sz w:val="22"/>
          <w:szCs w:val="22"/>
        </w:rPr>
        <w:t>-процедур. Подробная информация будет предоставлена отелем дополнительно.</w:t>
      </w:r>
    </w:p>
    <w:p w14:paraId="4167CD26" w14:textId="77777777" w:rsidR="00741E1B" w:rsidRPr="00741E1B" w:rsidRDefault="00741E1B" w:rsidP="00741E1B">
      <w:pPr>
        <w:rPr>
          <w:rFonts w:ascii="Cambria" w:hAnsi="Cambria"/>
          <w:sz w:val="22"/>
          <w:szCs w:val="22"/>
        </w:rPr>
      </w:pPr>
    </w:p>
    <w:p w14:paraId="463600AC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5. Специальные условия и комплиментарное повышение плана питания</w:t>
      </w:r>
    </w:p>
    <w:p w14:paraId="20C4A678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В качестве дополнительного преимущества для гостей на период проживания </w:t>
      </w:r>
      <w:r>
        <w:rPr>
          <w:rFonts w:ascii="Cambria" w:hAnsi="Cambria"/>
          <w:b/>
          <w:bCs/>
          <w:sz w:val="22"/>
          <w:szCs w:val="22"/>
        </w:rPr>
        <w:t>с ноября 2026 года по март 2027 года включительно</w:t>
      </w:r>
      <w:r>
        <w:rPr>
          <w:rFonts w:ascii="Cambria" w:hAnsi="Cambria"/>
          <w:sz w:val="22"/>
          <w:szCs w:val="22"/>
        </w:rPr>
        <w:t xml:space="preserve"> отель предлагает бесплатное повышение плана питания:</w:t>
      </w:r>
    </w:p>
    <w:p w14:paraId="33331738" w14:textId="77777777" w:rsidR="00741E1B" w:rsidRDefault="00741E1B" w:rsidP="00741E1B">
      <w:pPr>
        <w:numPr>
          <w:ilvl w:val="0"/>
          <w:numId w:val="8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  <w:lang w:val="en-AE"/>
        </w:rPr>
        <w:t>HB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</w:rPr>
        <w:t xml:space="preserve">→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FB</w:t>
      </w:r>
      <w:r>
        <w:rPr>
          <w:rFonts w:ascii="Cambria" w:eastAsia="Times New Roman" w:hAnsi="Cambria"/>
          <w:b/>
          <w:bCs/>
          <w:sz w:val="22"/>
          <w:szCs w:val="22"/>
        </w:rPr>
        <w:t>:</w:t>
      </w:r>
      <w:r>
        <w:rPr>
          <w:rFonts w:ascii="Cambria" w:eastAsia="Times New Roman" w:hAnsi="Cambria"/>
          <w:sz w:val="22"/>
          <w:szCs w:val="22"/>
        </w:rPr>
        <w:t xml:space="preserve"> бесплатное повышение с полупансиона до полного пансиона.</w:t>
      </w:r>
    </w:p>
    <w:p w14:paraId="4A0EA013" w14:textId="77777777" w:rsidR="00741E1B" w:rsidRDefault="00741E1B" w:rsidP="00741E1B">
      <w:pPr>
        <w:numPr>
          <w:ilvl w:val="0"/>
          <w:numId w:val="8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  <w:lang w:val="en-AE"/>
        </w:rPr>
        <w:t>BB</w:t>
      </w:r>
      <w:r w:rsidRPr="00741E1B">
        <w:rPr>
          <w:rFonts w:ascii="Cambria" w:eastAsia="Times New Roman" w:hAnsi="Cambria"/>
          <w:b/>
          <w:bCs/>
          <w:sz w:val="22"/>
          <w:szCs w:val="22"/>
        </w:rPr>
        <w:t xml:space="preserve"> </w:t>
      </w:r>
      <w:r>
        <w:rPr>
          <w:rFonts w:ascii="Cambria" w:eastAsia="Times New Roman" w:hAnsi="Cambria"/>
          <w:b/>
          <w:bCs/>
          <w:sz w:val="22"/>
          <w:szCs w:val="22"/>
        </w:rPr>
        <w:t xml:space="preserve">→ </w:t>
      </w:r>
      <w:r>
        <w:rPr>
          <w:rFonts w:ascii="Cambria" w:eastAsia="Times New Roman" w:hAnsi="Cambria"/>
          <w:b/>
          <w:bCs/>
          <w:sz w:val="22"/>
          <w:szCs w:val="22"/>
          <w:lang w:val="en-AE"/>
        </w:rPr>
        <w:t>FB</w:t>
      </w:r>
      <w:r>
        <w:rPr>
          <w:rFonts w:ascii="Cambria" w:eastAsia="Times New Roman" w:hAnsi="Cambria"/>
          <w:b/>
          <w:bCs/>
          <w:sz w:val="22"/>
          <w:szCs w:val="22"/>
        </w:rPr>
        <w:t>:</w:t>
      </w:r>
      <w:r>
        <w:rPr>
          <w:rFonts w:ascii="Cambria" w:eastAsia="Times New Roman" w:hAnsi="Cambria"/>
          <w:sz w:val="22"/>
          <w:szCs w:val="22"/>
        </w:rPr>
        <w:t xml:space="preserve"> бесплатное двойное повышение с завтраков до полного пансиона.</w:t>
      </w:r>
    </w:p>
    <w:p w14:paraId="2E1FE5D9" w14:textId="77777777" w:rsidR="00741E1B" w:rsidRDefault="00741E1B" w:rsidP="00741E1B">
      <w:pPr>
        <w:rPr>
          <w:rFonts w:ascii="Cambria" w:hAnsi="Cambria"/>
          <w:sz w:val="22"/>
          <w:szCs w:val="22"/>
          <w:lang w:val="en-AE"/>
        </w:rPr>
      </w:pP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Условия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 xml:space="preserve"> </w:t>
      </w:r>
      <w:proofErr w:type="spellStart"/>
      <w:r>
        <w:rPr>
          <w:rFonts w:ascii="Cambria" w:hAnsi="Cambria"/>
          <w:b/>
          <w:bCs/>
          <w:sz w:val="22"/>
          <w:szCs w:val="22"/>
          <w:lang w:val="en-AE"/>
        </w:rPr>
        <w:t>применения</w:t>
      </w:r>
      <w:proofErr w:type="spellEnd"/>
      <w:r>
        <w:rPr>
          <w:rFonts w:ascii="Cambria" w:hAnsi="Cambria"/>
          <w:b/>
          <w:bCs/>
          <w:sz w:val="22"/>
          <w:szCs w:val="22"/>
          <w:lang w:val="en-AE"/>
        </w:rPr>
        <w:t>:</w:t>
      </w:r>
    </w:p>
    <w:p w14:paraId="18C193B8" w14:textId="77777777" w:rsidR="00741E1B" w:rsidRDefault="00741E1B" w:rsidP="00741E1B">
      <w:pPr>
        <w:numPr>
          <w:ilvl w:val="0"/>
          <w:numId w:val="9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Для проживания в 2026 году — минимальное количество ночей </w:t>
      </w:r>
      <w:r>
        <w:rPr>
          <w:rFonts w:ascii="Cambria" w:eastAsia="Times New Roman" w:hAnsi="Cambria"/>
          <w:b/>
          <w:bCs/>
          <w:sz w:val="22"/>
          <w:szCs w:val="22"/>
        </w:rPr>
        <w:t>4</w:t>
      </w:r>
      <w:r>
        <w:rPr>
          <w:rFonts w:ascii="Cambria" w:eastAsia="Times New Roman" w:hAnsi="Cambria"/>
          <w:sz w:val="22"/>
          <w:szCs w:val="22"/>
        </w:rPr>
        <w:t>.</w:t>
      </w:r>
    </w:p>
    <w:p w14:paraId="554CC42C" w14:textId="77777777" w:rsidR="00741E1B" w:rsidRDefault="00741E1B" w:rsidP="00741E1B">
      <w:pPr>
        <w:numPr>
          <w:ilvl w:val="0"/>
          <w:numId w:val="9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 xml:space="preserve">Для проживания в 2027 году — минимальное количество ночей </w:t>
      </w:r>
      <w:r>
        <w:rPr>
          <w:rFonts w:ascii="Cambria" w:eastAsia="Times New Roman" w:hAnsi="Cambria"/>
          <w:b/>
          <w:bCs/>
          <w:sz w:val="22"/>
          <w:szCs w:val="22"/>
        </w:rPr>
        <w:t>6</w:t>
      </w:r>
      <w:r>
        <w:rPr>
          <w:rFonts w:ascii="Cambria" w:eastAsia="Times New Roman" w:hAnsi="Cambria"/>
          <w:sz w:val="22"/>
          <w:szCs w:val="22"/>
        </w:rPr>
        <w:t>.</w:t>
      </w:r>
    </w:p>
    <w:p w14:paraId="7D0EAD03" w14:textId="77777777" w:rsidR="00741E1B" w:rsidRPr="00741E1B" w:rsidRDefault="00741E1B" w:rsidP="00741E1B">
      <w:pPr>
        <w:rPr>
          <w:rFonts w:ascii="Cambria" w:hAnsi="Cambria"/>
          <w:sz w:val="22"/>
          <w:szCs w:val="22"/>
        </w:rPr>
      </w:pPr>
    </w:p>
    <w:p w14:paraId="371054E9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Начиная с апреля 2027 года дополнительные комплименты, повышения категорий и альтернативные варианты размещения для затронутых гостей будут рассматриваться отелем индивидуально.</w:t>
      </w:r>
    </w:p>
    <w:p w14:paraId="08963C33" w14:textId="77777777" w:rsidR="00741E1B" w:rsidRPr="00741E1B" w:rsidRDefault="00741E1B" w:rsidP="00741E1B">
      <w:pPr>
        <w:rPr>
          <w:rFonts w:ascii="Cambria" w:hAnsi="Cambria"/>
          <w:b/>
          <w:bCs/>
          <w:sz w:val="22"/>
          <w:szCs w:val="22"/>
        </w:rPr>
      </w:pPr>
    </w:p>
    <w:p w14:paraId="069023EF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6. Условия аннуляции бронирований</w:t>
      </w:r>
    </w:p>
    <w:p w14:paraId="62BF2C2A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Для существующих бронирований с датами проживания до 1 апреля 2027 года включительно:</w:t>
      </w:r>
    </w:p>
    <w:p w14:paraId="5B0E24C4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Предусмотрена возможность </w:t>
      </w:r>
      <w:r>
        <w:rPr>
          <w:rFonts w:ascii="Cambria" w:hAnsi="Cambria"/>
          <w:b/>
          <w:bCs/>
          <w:sz w:val="22"/>
          <w:szCs w:val="22"/>
        </w:rPr>
        <w:t>бесплатной аннуляции не позднее чем за 7 дней до заезда</w:t>
      </w:r>
      <w:r>
        <w:rPr>
          <w:rFonts w:ascii="Cambria" w:hAnsi="Cambria"/>
          <w:sz w:val="22"/>
          <w:szCs w:val="22"/>
        </w:rPr>
        <w:t>.</w:t>
      </w:r>
    </w:p>
    <w:p w14:paraId="48A5676B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Для новых бронирований, оформленных начиная с 2 ноября 2026 года:</w:t>
      </w:r>
    </w:p>
    <w:p w14:paraId="0C7D4326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Применяются стандартные условия аннуляции согласно действующему партнёрскому контракту.</w:t>
      </w:r>
    </w:p>
    <w:p w14:paraId="3C85C306" w14:textId="77777777" w:rsidR="00741E1B" w:rsidRPr="00741E1B" w:rsidRDefault="00741E1B" w:rsidP="00741E1B">
      <w:pPr>
        <w:rPr>
          <w:rFonts w:ascii="Cambria" w:hAnsi="Cambria"/>
          <w:b/>
          <w:bCs/>
          <w:sz w:val="22"/>
          <w:szCs w:val="22"/>
        </w:rPr>
      </w:pPr>
    </w:p>
    <w:p w14:paraId="72979C30" w14:textId="77777777" w:rsidR="00741E1B" w:rsidRDefault="00741E1B" w:rsidP="00741E1B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7. Важная информация о проведении строительных работ</w:t>
      </w:r>
    </w:p>
    <w:p w14:paraId="3D4FC391" w14:textId="77777777" w:rsidR="00741E1B" w:rsidRDefault="00741E1B" w:rsidP="00741E1B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Просим обратить особое внимание на следующие моменты:</w:t>
      </w:r>
    </w:p>
    <w:p w14:paraId="380E5B55" w14:textId="77777777" w:rsidR="00741E1B" w:rsidRDefault="00741E1B" w:rsidP="00741E1B">
      <w:pPr>
        <w:numPr>
          <w:ilvl w:val="0"/>
          <w:numId w:val="10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b/>
          <w:bCs/>
          <w:sz w:val="22"/>
          <w:szCs w:val="22"/>
        </w:rPr>
        <w:t>Время проведения работ: с 08:00 до 20:00.</w:t>
      </w:r>
    </w:p>
    <w:p w14:paraId="19D29490" w14:textId="77777777" w:rsidR="00741E1B" w:rsidRDefault="00741E1B" w:rsidP="00741E1B">
      <w:pPr>
        <w:numPr>
          <w:ilvl w:val="0"/>
          <w:numId w:val="10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>Работы будут проводиться в специально выделенных и огороженных зонах.</w:t>
      </w:r>
    </w:p>
    <w:p w14:paraId="3E9A1322" w14:textId="77777777" w:rsidR="00741E1B" w:rsidRDefault="00741E1B" w:rsidP="00741E1B">
      <w:pPr>
        <w:numPr>
          <w:ilvl w:val="0"/>
          <w:numId w:val="10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>В зависимости от этапа реновации маршруты передвижения гостей по территории могут временно изменяться.</w:t>
      </w:r>
    </w:p>
    <w:p w14:paraId="37DCC962" w14:textId="77777777" w:rsidR="00741E1B" w:rsidRDefault="00741E1B" w:rsidP="00741E1B">
      <w:pPr>
        <w:numPr>
          <w:ilvl w:val="0"/>
          <w:numId w:val="10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>В отдельных зонах, расположенных рядом с местами проведения работ, возможны строительный шум и визуальные неудобства.</w:t>
      </w:r>
    </w:p>
    <w:p w14:paraId="2C2679C3" w14:textId="77777777" w:rsidR="00741E1B" w:rsidRDefault="00741E1B" w:rsidP="00741E1B">
      <w:pPr>
        <w:numPr>
          <w:ilvl w:val="0"/>
          <w:numId w:val="10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>Отель будет регулировать наиболее шумные виды работ с целью минимизации дискомфорта.</w:t>
      </w:r>
    </w:p>
    <w:p w14:paraId="5B19FA6A" w14:textId="77777777" w:rsidR="00741E1B" w:rsidRDefault="00741E1B" w:rsidP="00741E1B">
      <w:pPr>
        <w:numPr>
          <w:ilvl w:val="0"/>
          <w:numId w:val="10"/>
        </w:numPr>
        <w:rPr>
          <w:rFonts w:ascii="Cambria" w:eastAsia="Times New Roman" w:hAnsi="Cambria"/>
          <w:sz w:val="22"/>
          <w:szCs w:val="22"/>
        </w:rPr>
      </w:pPr>
      <w:r>
        <w:rPr>
          <w:rFonts w:ascii="Cambria" w:eastAsia="Times New Roman" w:hAnsi="Cambria"/>
          <w:sz w:val="22"/>
          <w:szCs w:val="22"/>
        </w:rPr>
        <w:t>С апреля 2027 года основная часть работ будет сосредоточена в северной части курорта, что позволит снизить воздействие на основные гостевые зоны.</w:t>
      </w:r>
    </w:p>
    <w:p w14:paraId="4A84D964" w14:textId="0EA8A6C7" w:rsidR="00CE0DA8" w:rsidRDefault="00741E1B" w:rsidP="00741E1B">
      <w:r>
        <w:rPr>
          <w:rFonts w:ascii="Cambria" w:hAnsi="Cambria"/>
          <w:b/>
          <w:bCs/>
          <w:sz w:val="22"/>
          <w:szCs w:val="22"/>
        </w:rPr>
        <w:t>Обращаем внимание:</w:t>
      </w:r>
      <w:r>
        <w:rPr>
          <w:rFonts w:ascii="Cambria" w:hAnsi="Cambria"/>
          <w:sz w:val="22"/>
          <w:szCs w:val="22"/>
        </w:rPr>
        <w:t xml:space="preserve"> все указанные даты являются предварительными и могут корректироваться в зависимости от фактического хода работ. Отель обязуется заранее информировать партнёров о существенных изменениях графика и условий обслуживания.</w:t>
      </w:r>
    </w:p>
    <w:sectPr w:rsidR="00CE0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B3390"/>
    <w:multiLevelType w:val="multilevel"/>
    <w:tmpl w:val="900A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821C5"/>
    <w:multiLevelType w:val="multilevel"/>
    <w:tmpl w:val="630A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F7C5A"/>
    <w:multiLevelType w:val="multilevel"/>
    <w:tmpl w:val="CB9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B16CEB"/>
    <w:multiLevelType w:val="multilevel"/>
    <w:tmpl w:val="6D8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A768E7"/>
    <w:multiLevelType w:val="multilevel"/>
    <w:tmpl w:val="80D8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505B0C"/>
    <w:multiLevelType w:val="multilevel"/>
    <w:tmpl w:val="6F2C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40F1B"/>
    <w:multiLevelType w:val="multilevel"/>
    <w:tmpl w:val="3D12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5A4C98"/>
    <w:multiLevelType w:val="multilevel"/>
    <w:tmpl w:val="3BFA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1B0982"/>
    <w:multiLevelType w:val="multilevel"/>
    <w:tmpl w:val="01DA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176B72"/>
    <w:multiLevelType w:val="multilevel"/>
    <w:tmpl w:val="7A78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1B"/>
    <w:rsid w:val="00741E1B"/>
    <w:rsid w:val="00CE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B645"/>
  <w15:chartTrackingRefBased/>
  <w15:docId w15:val="{6F158481-E786-4468-981B-887410D0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E1B"/>
    <w:pPr>
      <w:spacing w:after="0" w:line="240" w:lineRule="auto"/>
    </w:pPr>
    <w:rPr>
      <w:rFonts w:ascii="Aptos" w:hAnsi="Aptos" w:cs="Calibri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Терещенкова</dc:creator>
  <cp:keywords/>
  <dc:description/>
  <cp:lastModifiedBy>Ирина Терещенкова</cp:lastModifiedBy>
  <cp:revision>1</cp:revision>
  <dcterms:created xsi:type="dcterms:W3CDTF">2026-10-12T10:05:00Z</dcterms:created>
  <dcterms:modified xsi:type="dcterms:W3CDTF">2026-10-12T10:06:00Z</dcterms:modified>
</cp:coreProperties>
</file>